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A7" w:rsidRPr="00940F0B" w:rsidRDefault="003B21E9" w:rsidP="00880DCD">
      <w:pPr>
        <w:spacing w:before="39" w:after="41"/>
        <w:ind w:left="6208" w:right="1033"/>
        <w:rPr>
          <w:rFonts w:ascii="Times New Roman" w:hAnsi="Times New Roman" w:cs="Times New Roman"/>
          <w:b/>
          <w:sz w:val="24"/>
          <w:szCs w:val="24"/>
        </w:rPr>
      </w:pPr>
      <w:r w:rsidRPr="00940F0B">
        <w:rPr>
          <w:rFonts w:ascii="Times New Roman" w:hAnsi="Times New Roman" w:cs="Times New Roman"/>
          <w:b/>
          <w:sz w:val="24"/>
          <w:szCs w:val="24"/>
        </w:rPr>
        <w:t>TEKKİRAZ</w:t>
      </w:r>
      <w:r w:rsidR="008B7F89" w:rsidRPr="00940F0B">
        <w:rPr>
          <w:rFonts w:ascii="Times New Roman" w:hAnsi="Times New Roman" w:cs="Times New Roman"/>
          <w:b/>
          <w:sz w:val="24"/>
          <w:szCs w:val="24"/>
        </w:rPr>
        <w:t xml:space="preserve"> ORTAOKULU MÜDÜRLÜĞÜ HİZMET STANDAR</w:t>
      </w:r>
      <w:r w:rsidR="000223B9" w:rsidRPr="00940F0B">
        <w:rPr>
          <w:rFonts w:ascii="Times New Roman" w:hAnsi="Times New Roman" w:cs="Times New Roman"/>
          <w:b/>
          <w:sz w:val="24"/>
          <w:szCs w:val="24"/>
        </w:rPr>
        <w:t>TLARI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794"/>
        <w:gridCol w:w="14219"/>
        <w:gridCol w:w="3420"/>
      </w:tblGrid>
      <w:tr w:rsidR="00E856A7" w:rsidRPr="00940F0B">
        <w:trPr>
          <w:trHeight w:hRule="exact" w:val="1557"/>
        </w:trPr>
        <w:tc>
          <w:tcPr>
            <w:tcW w:w="634" w:type="dxa"/>
            <w:textDirection w:val="btLr"/>
          </w:tcPr>
          <w:p w:rsidR="00E856A7" w:rsidRPr="00940F0B" w:rsidRDefault="008B7F89">
            <w:pPr>
              <w:pStyle w:val="TableParagraph"/>
              <w:spacing w:before="104" w:line="240" w:lineRule="auto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940F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940F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940F0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40F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40F0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940F0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794" w:type="dxa"/>
          </w:tcPr>
          <w:p w:rsidR="00E856A7" w:rsidRPr="00940F0B" w:rsidRDefault="00E856A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6A7" w:rsidRPr="00940F0B" w:rsidRDefault="00E856A7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6A7" w:rsidRPr="00940F0B" w:rsidRDefault="008B7F89">
            <w:pPr>
              <w:pStyle w:val="TableParagraph"/>
              <w:spacing w:line="240" w:lineRule="auto"/>
              <w:ind w:left="1089" w:right="3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b/>
                <w:sz w:val="24"/>
                <w:szCs w:val="24"/>
              </w:rPr>
              <w:t>HİZMET ADI</w:t>
            </w:r>
          </w:p>
        </w:tc>
        <w:tc>
          <w:tcPr>
            <w:tcW w:w="14219" w:type="dxa"/>
          </w:tcPr>
          <w:p w:rsidR="00E856A7" w:rsidRPr="00940F0B" w:rsidRDefault="00E856A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6A7" w:rsidRPr="00940F0B" w:rsidRDefault="00E856A7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6A7" w:rsidRPr="00940F0B" w:rsidRDefault="008B7F89">
            <w:pPr>
              <w:pStyle w:val="TableParagraph"/>
              <w:spacing w:line="240" w:lineRule="auto"/>
              <w:ind w:left="5677" w:right="56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b/>
                <w:sz w:val="24"/>
                <w:szCs w:val="24"/>
              </w:rPr>
              <w:t>İSTENEN BELGELER</w:t>
            </w:r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spacing w:before="1" w:line="322" w:lineRule="exact"/>
              <w:ind w:left="117" w:right="116"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b/>
                <w:sz w:val="24"/>
                <w:szCs w:val="24"/>
              </w:rPr>
              <w:t>HİZMETİN TAMAMLANMA SÜRESİ (EN GEÇ)</w:t>
            </w:r>
          </w:p>
        </w:tc>
      </w:tr>
      <w:tr w:rsidR="00E856A7" w:rsidRPr="00940F0B">
        <w:trPr>
          <w:trHeight w:hRule="exact" w:val="331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Kabul</w:t>
            </w:r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ind w:right="109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ind w:left="1162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</w:p>
        </w:tc>
      </w:tr>
      <w:tr w:rsidR="00E856A7" w:rsidRPr="00940F0B">
        <w:trPr>
          <w:trHeight w:hRule="exact" w:val="1298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E856A7" w:rsidRPr="00940F0B" w:rsidRDefault="00E856A7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6A7" w:rsidRPr="00940F0B" w:rsidRDefault="00E856A7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6A7" w:rsidRPr="00940F0B" w:rsidRDefault="008B7F89">
            <w:pPr>
              <w:pStyle w:val="TableParagraph"/>
              <w:spacing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Nakil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Geçişler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spacing w:before="1" w:line="322" w:lineRule="exact"/>
              <w:ind w:right="109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1- T.C.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Dilekçesi</w:t>
            </w:r>
            <w:proofErr w:type="spellEnd"/>
          </w:p>
          <w:p w:rsidR="00E856A7" w:rsidRPr="00940F0B" w:rsidRDefault="008B7F8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Yerleşim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Müdürlüğünden</w:t>
            </w:r>
            <w:proofErr w:type="spellEnd"/>
            <w:r w:rsidRPr="00940F0B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alınacak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6A7" w:rsidRPr="00940F0B" w:rsidRDefault="008B7F89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Şehit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Muharip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Gazi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çocukları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eğitime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ihtiyacı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çocuklar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durumlarını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proofErr w:type="spellEnd"/>
            <w:r w:rsidRPr="00940F0B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3420" w:type="dxa"/>
          </w:tcPr>
          <w:p w:rsidR="00E856A7" w:rsidRPr="00940F0B" w:rsidRDefault="00E856A7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6A7" w:rsidRPr="00940F0B" w:rsidRDefault="008B7F89">
            <w:pPr>
              <w:pStyle w:val="TableParagraph"/>
              <w:spacing w:line="240" w:lineRule="auto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653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line="318" w:lineRule="exact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Denklik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spacing w:before="1" w:line="322" w:lineRule="exact"/>
              <w:ind w:right="11209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1-T.C.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2-Denklik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spacing w:line="318" w:lineRule="exact"/>
              <w:ind w:left="1162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</w:p>
        </w:tc>
      </w:tr>
      <w:tr w:rsidR="00E856A7" w:rsidRPr="00940F0B">
        <w:trPr>
          <w:trHeight w:hRule="exact" w:val="334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line="321" w:lineRule="exact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spacing w:line="321" w:lineRule="exact"/>
              <w:ind w:left="102" w:right="10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spacing w:line="321" w:lineRule="exact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331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durum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ind w:left="102" w:right="10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331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ind w:left="102" w:right="10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655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line="318" w:lineRule="exact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Diploma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Örneği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spacing w:line="242" w:lineRule="auto"/>
              <w:ind w:right="12235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Cüzdanı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spacing w:line="318" w:lineRule="exact"/>
              <w:ind w:left="1162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</w:p>
        </w:tc>
      </w:tr>
      <w:tr w:rsidR="00E856A7" w:rsidRPr="00940F0B">
        <w:trPr>
          <w:trHeight w:hRule="exact" w:val="974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before="1" w:line="322" w:lineRule="exact"/>
              <w:ind w:right="10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olanlara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verilecek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spacing w:before="1" w:line="322" w:lineRule="exact"/>
              <w:ind w:right="11441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  <w:proofErr w:type="spellEnd"/>
          </w:p>
          <w:p w:rsidR="00E856A7" w:rsidRPr="00940F0B" w:rsidRDefault="008B7F89">
            <w:pPr>
              <w:pStyle w:val="TableParagraph"/>
              <w:spacing w:line="316" w:lineRule="exact"/>
              <w:ind w:right="109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tane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tanık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655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line="240" w:lineRule="auto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başarısını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gösterir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çizelge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spacing w:line="321" w:lineRule="exact"/>
              <w:ind w:right="10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Velinin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Sözlü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spacing w:line="321" w:lineRule="exact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653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before="1" w:line="322" w:lineRule="exact"/>
              <w:ind w:right="658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devam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takibinin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bildirilmesi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ind w:right="10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Velinin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Sözlü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334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line="321" w:lineRule="exact"/>
              <w:ind w:righ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izni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spacing w:line="321" w:lineRule="exact"/>
              <w:ind w:left="102" w:right="10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Velinin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Sözlü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spacing w:line="321" w:lineRule="exact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974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before="1" w:line="322" w:lineRule="exact"/>
              <w:ind w:right="394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çağı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dışına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çıkan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ilişiğinin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kesilmesi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ind w:right="10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dilekçesi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1298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line="242" w:lineRule="auto"/>
              <w:ind w:right="597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sistemle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(PYBS)</w:t>
            </w:r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ind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1-Öğrenci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maddi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durumunu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gösterir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beyanname</w:t>
            </w:r>
            <w:proofErr w:type="spellEnd"/>
          </w:p>
          <w:p w:rsidR="00E856A7" w:rsidRPr="00940F0B" w:rsidRDefault="008B7F89">
            <w:pPr>
              <w:pStyle w:val="TableParagraph"/>
              <w:spacing w:before="2" w:line="240" w:lineRule="auto"/>
              <w:ind w:righ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2-Kontenjandan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başvuracak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; a)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çocuğu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b)2828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5395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kapsamına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giren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c)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ailesinin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oturduğu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yerde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ilköğretim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Taşımalı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dâhil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bulunmayan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olduklarına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dair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belgeler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ind w:left="1161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</w:p>
        </w:tc>
      </w:tr>
      <w:tr w:rsidR="00E856A7" w:rsidRPr="00940F0B">
        <w:trPr>
          <w:trHeight w:hRule="exact" w:val="655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before="1" w:line="322" w:lineRule="exact"/>
              <w:ind w:right="799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Yetiştirme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kurslarından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yararlandırma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ind w:right="10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Dilekçesi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ind w:left="1164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dakika</w:t>
            </w:r>
            <w:proofErr w:type="spellEnd"/>
          </w:p>
        </w:tc>
      </w:tr>
      <w:tr w:rsidR="00E856A7" w:rsidRPr="00940F0B">
        <w:trPr>
          <w:trHeight w:hRule="exact" w:val="974"/>
        </w:trPr>
        <w:tc>
          <w:tcPr>
            <w:tcW w:w="634" w:type="dxa"/>
          </w:tcPr>
          <w:p w:rsidR="00E856A7" w:rsidRPr="00940F0B" w:rsidRDefault="008B7F89">
            <w:pPr>
              <w:pStyle w:val="TableParagraph"/>
              <w:spacing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4" w:type="dxa"/>
          </w:tcPr>
          <w:p w:rsidR="00E856A7" w:rsidRPr="00940F0B" w:rsidRDefault="008B7F89">
            <w:pPr>
              <w:pStyle w:val="TableParagraph"/>
              <w:spacing w:before="1" w:line="322" w:lineRule="exact"/>
              <w:ind w:right="87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Davranışlarını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Kararlarına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itiraz</w:t>
            </w:r>
            <w:proofErr w:type="spellEnd"/>
          </w:p>
        </w:tc>
        <w:tc>
          <w:tcPr>
            <w:tcW w:w="14219" w:type="dxa"/>
          </w:tcPr>
          <w:p w:rsidR="00E856A7" w:rsidRPr="00940F0B" w:rsidRDefault="008B7F89">
            <w:pPr>
              <w:pStyle w:val="TableParagraph"/>
              <w:spacing w:line="318" w:lineRule="exact"/>
              <w:ind w:right="10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Veli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İtiraz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Dilekçesi</w:t>
            </w:r>
            <w:proofErr w:type="spellEnd"/>
          </w:p>
        </w:tc>
        <w:tc>
          <w:tcPr>
            <w:tcW w:w="3420" w:type="dxa"/>
          </w:tcPr>
          <w:p w:rsidR="00E856A7" w:rsidRPr="00940F0B" w:rsidRDefault="008B7F89">
            <w:pPr>
              <w:pStyle w:val="TableParagraph"/>
              <w:spacing w:line="318" w:lineRule="exact"/>
              <w:ind w:left="1162" w:right="1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</w:p>
        </w:tc>
      </w:tr>
    </w:tbl>
    <w:p w:rsidR="00E856A7" w:rsidRPr="00940F0B" w:rsidRDefault="00E856A7">
      <w:pPr>
        <w:pStyle w:val="GvdeMetni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E856A7" w:rsidRPr="00940F0B" w:rsidRDefault="008B7F89">
      <w:pPr>
        <w:pStyle w:val="GvdeMetni"/>
        <w:ind w:left="219" w:right="1033" w:firstLine="624"/>
        <w:rPr>
          <w:rFonts w:ascii="Times New Roman" w:hAnsi="Times New Roman" w:cs="Times New Roman"/>
          <w:sz w:val="24"/>
          <w:szCs w:val="24"/>
        </w:rPr>
      </w:pP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esnasında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yukarıda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belgelerin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istenmesi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eksiksiz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yapılmasına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hizmetin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sürede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tamamlanmaması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yukarıdaki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tabloda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hizmetlerin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bulunmadığının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tespiti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müracaat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müracaat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F0B">
        <w:rPr>
          <w:rFonts w:ascii="Times New Roman" w:hAnsi="Times New Roman" w:cs="Times New Roman"/>
          <w:sz w:val="24"/>
          <w:szCs w:val="24"/>
        </w:rPr>
        <w:t>başvurunuz</w:t>
      </w:r>
      <w:proofErr w:type="spellEnd"/>
      <w:r w:rsidRPr="00940F0B">
        <w:rPr>
          <w:rFonts w:ascii="Times New Roman" w:hAnsi="Times New Roman" w:cs="Times New Roman"/>
          <w:sz w:val="24"/>
          <w:szCs w:val="24"/>
        </w:rPr>
        <w:t>.</w:t>
      </w:r>
    </w:p>
    <w:p w:rsidR="00E856A7" w:rsidRPr="00940F0B" w:rsidRDefault="00E856A7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7687"/>
        <w:gridCol w:w="3058"/>
        <w:gridCol w:w="5247"/>
      </w:tblGrid>
      <w:tr w:rsidR="00E856A7" w:rsidRPr="00940F0B" w:rsidTr="003B21E9">
        <w:trPr>
          <w:trHeight w:hRule="exact" w:val="401"/>
        </w:trPr>
        <w:tc>
          <w:tcPr>
            <w:tcW w:w="2468" w:type="dxa"/>
          </w:tcPr>
          <w:p w:rsidR="00E856A7" w:rsidRPr="00940F0B" w:rsidRDefault="008B7F89">
            <w:pPr>
              <w:pStyle w:val="TableParagraph"/>
              <w:spacing w:before="65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İlk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7687" w:type="dxa"/>
          </w:tcPr>
          <w:p w:rsidR="00E856A7" w:rsidRPr="00940F0B" w:rsidRDefault="008B7F89" w:rsidP="00940F0B">
            <w:pPr>
              <w:pStyle w:val="TableParagraph"/>
              <w:spacing w:before="65" w:line="240" w:lineRule="auto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Tekkiraz</w:t>
            </w:r>
            <w:r w:rsidR="00880DCD"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DCD" w:rsidRPr="00940F0B">
              <w:rPr>
                <w:rFonts w:ascii="Times New Roman" w:hAnsi="Times New Roman" w:cs="Times New Roman"/>
                <w:sz w:val="24"/>
                <w:szCs w:val="24"/>
              </w:rPr>
              <w:t>Ortaokulu</w:t>
            </w:r>
            <w:proofErr w:type="spellEnd"/>
          </w:p>
        </w:tc>
        <w:tc>
          <w:tcPr>
            <w:tcW w:w="3058" w:type="dxa"/>
          </w:tcPr>
          <w:p w:rsidR="00E856A7" w:rsidRPr="00940F0B" w:rsidRDefault="008B7F89">
            <w:pPr>
              <w:pStyle w:val="TableParagraph"/>
              <w:spacing w:before="65" w:line="240" w:lineRule="auto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5247" w:type="dxa"/>
          </w:tcPr>
          <w:p w:rsidR="00E856A7" w:rsidRPr="00940F0B" w:rsidRDefault="008B7F89">
            <w:pPr>
              <w:pStyle w:val="TableParagraph"/>
              <w:spacing w:before="65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: İlçe Milli Eğitim Müdürlüğü</w:t>
            </w:r>
          </w:p>
        </w:tc>
      </w:tr>
      <w:tr w:rsidR="00E856A7" w:rsidRPr="00940F0B" w:rsidTr="003B21E9">
        <w:trPr>
          <w:trHeight w:hRule="exact" w:val="322"/>
        </w:trPr>
        <w:tc>
          <w:tcPr>
            <w:tcW w:w="2468" w:type="dxa"/>
          </w:tcPr>
          <w:p w:rsidR="00E856A7" w:rsidRPr="00940F0B" w:rsidRDefault="008B7F89">
            <w:pPr>
              <w:pStyle w:val="TableParagraph"/>
              <w:spacing w:line="307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</w:tc>
        <w:tc>
          <w:tcPr>
            <w:tcW w:w="7687" w:type="dxa"/>
          </w:tcPr>
          <w:p w:rsidR="00E856A7" w:rsidRPr="00940F0B" w:rsidRDefault="008B7F89" w:rsidP="003B21E9">
            <w:pPr>
              <w:pStyle w:val="TableParagraph"/>
              <w:spacing w:line="307" w:lineRule="exac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  <w:proofErr w:type="spellEnd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YILDIZ</w:t>
            </w:r>
          </w:p>
        </w:tc>
        <w:tc>
          <w:tcPr>
            <w:tcW w:w="3058" w:type="dxa"/>
          </w:tcPr>
          <w:p w:rsidR="00E856A7" w:rsidRPr="00940F0B" w:rsidRDefault="008B7F89">
            <w:pPr>
              <w:pStyle w:val="TableParagraph"/>
              <w:spacing w:line="307" w:lineRule="exac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</w:tc>
        <w:tc>
          <w:tcPr>
            <w:tcW w:w="5247" w:type="dxa"/>
          </w:tcPr>
          <w:p w:rsidR="00E856A7" w:rsidRPr="00940F0B" w:rsidRDefault="008B7F89" w:rsidP="003B21E9">
            <w:pPr>
              <w:pStyle w:val="TableParagraph"/>
              <w:spacing w:line="307" w:lineRule="exact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Özgür</w:t>
            </w:r>
            <w:proofErr w:type="spellEnd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TOKGÖZ</w:t>
            </w:r>
          </w:p>
        </w:tc>
      </w:tr>
      <w:tr w:rsidR="00E856A7" w:rsidRPr="00940F0B" w:rsidTr="003B21E9">
        <w:trPr>
          <w:trHeight w:hRule="exact" w:val="322"/>
        </w:trPr>
        <w:tc>
          <w:tcPr>
            <w:tcW w:w="2468" w:type="dxa"/>
          </w:tcPr>
          <w:p w:rsidR="00E856A7" w:rsidRPr="00940F0B" w:rsidRDefault="008B7F89">
            <w:pPr>
              <w:pStyle w:val="TableParagraph"/>
              <w:spacing w:line="307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7687" w:type="dxa"/>
          </w:tcPr>
          <w:p w:rsidR="00E856A7" w:rsidRPr="00940F0B" w:rsidRDefault="008B7F89">
            <w:pPr>
              <w:pStyle w:val="TableParagraph"/>
              <w:spacing w:line="307" w:lineRule="exac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3058" w:type="dxa"/>
          </w:tcPr>
          <w:p w:rsidR="00E856A7" w:rsidRPr="00940F0B" w:rsidRDefault="008B7F89">
            <w:pPr>
              <w:pStyle w:val="TableParagraph"/>
              <w:spacing w:line="307" w:lineRule="exac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5247" w:type="dxa"/>
          </w:tcPr>
          <w:p w:rsidR="00E856A7" w:rsidRPr="00940F0B" w:rsidRDefault="008B7F89">
            <w:pPr>
              <w:pStyle w:val="TableParagraph"/>
              <w:spacing w:line="307" w:lineRule="exact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</w:tr>
      <w:tr w:rsidR="00E856A7" w:rsidRPr="00940F0B" w:rsidTr="003B21E9">
        <w:trPr>
          <w:trHeight w:hRule="exact" w:val="322"/>
        </w:trPr>
        <w:tc>
          <w:tcPr>
            <w:tcW w:w="2468" w:type="dxa"/>
          </w:tcPr>
          <w:p w:rsidR="00E856A7" w:rsidRPr="00940F0B" w:rsidRDefault="008B7F89">
            <w:pPr>
              <w:pStyle w:val="TableParagraph"/>
              <w:spacing w:line="307" w:lineRule="exact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7687" w:type="dxa"/>
          </w:tcPr>
          <w:p w:rsidR="00E856A7" w:rsidRPr="00940F0B" w:rsidRDefault="008B7F89" w:rsidP="003B21E9">
            <w:pPr>
              <w:pStyle w:val="TableParagraph"/>
              <w:spacing w:line="307" w:lineRule="exac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Tekkiraz </w:t>
            </w:r>
            <w:proofErr w:type="spellStart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Mahallesi</w:t>
            </w:r>
            <w:proofErr w:type="spellEnd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No:27 ÜNYE/ORDU</w:t>
            </w:r>
          </w:p>
        </w:tc>
        <w:tc>
          <w:tcPr>
            <w:tcW w:w="3058" w:type="dxa"/>
          </w:tcPr>
          <w:p w:rsidR="00E856A7" w:rsidRPr="00940F0B" w:rsidRDefault="008B7F89">
            <w:pPr>
              <w:pStyle w:val="TableParagraph"/>
              <w:spacing w:line="307" w:lineRule="exac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5247" w:type="dxa"/>
          </w:tcPr>
          <w:p w:rsidR="00E856A7" w:rsidRPr="00940F0B" w:rsidRDefault="008B7F89">
            <w:pPr>
              <w:pStyle w:val="TableParagraph"/>
              <w:spacing w:line="307" w:lineRule="exact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Kaledere</w:t>
            </w:r>
            <w:proofErr w:type="spellEnd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Mahallesi</w:t>
            </w:r>
            <w:proofErr w:type="spellEnd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Hükümet</w:t>
            </w:r>
            <w:proofErr w:type="spellEnd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Konağı</w:t>
            </w:r>
            <w:proofErr w:type="spellEnd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 3.Kat </w:t>
            </w:r>
            <w:proofErr w:type="spellStart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Ünye</w:t>
            </w:r>
            <w:proofErr w:type="spellEnd"/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/ORDU</w:t>
            </w:r>
          </w:p>
        </w:tc>
      </w:tr>
      <w:tr w:rsidR="00E856A7" w:rsidRPr="00940F0B" w:rsidTr="003B21E9">
        <w:trPr>
          <w:trHeight w:hRule="exact" w:val="323"/>
        </w:trPr>
        <w:tc>
          <w:tcPr>
            <w:tcW w:w="2468" w:type="dxa"/>
          </w:tcPr>
          <w:p w:rsidR="00E856A7" w:rsidRPr="00940F0B" w:rsidRDefault="008B7F89">
            <w:pPr>
              <w:pStyle w:val="TableParagraph"/>
              <w:spacing w:line="307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7687" w:type="dxa"/>
          </w:tcPr>
          <w:p w:rsidR="00E856A7" w:rsidRPr="00940F0B" w:rsidRDefault="008B7F89" w:rsidP="003B21E9">
            <w:pPr>
              <w:pStyle w:val="TableParagraph"/>
              <w:spacing w:line="307" w:lineRule="exact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04523435008</w:t>
            </w:r>
          </w:p>
        </w:tc>
        <w:tc>
          <w:tcPr>
            <w:tcW w:w="3058" w:type="dxa"/>
          </w:tcPr>
          <w:p w:rsidR="00E856A7" w:rsidRPr="00940F0B" w:rsidRDefault="008B7F89">
            <w:pPr>
              <w:pStyle w:val="TableParagraph"/>
              <w:spacing w:line="307" w:lineRule="exact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5247" w:type="dxa"/>
          </w:tcPr>
          <w:p w:rsidR="00E856A7" w:rsidRPr="00940F0B" w:rsidRDefault="008B7F89" w:rsidP="003B21E9">
            <w:pPr>
              <w:pStyle w:val="TableParagraph"/>
              <w:spacing w:line="307" w:lineRule="exact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0(452) 323 11 26</w:t>
            </w:r>
          </w:p>
        </w:tc>
      </w:tr>
      <w:tr w:rsidR="00E856A7" w:rsidRPr="00940F0B" w:rsidTr="003B21E9">
        <w:trPr>
          <w:trHeight w:hRule="exact" w:val="402"/>
        </w:trPr>
        <w:tc>
          <w:tcPr>
            <w:tcW w:w="2468" w:type="dxa"/>
          </w:tcPr>
          <w:p w:rsidR="00E856A7" w:rsidRPr="00940F0B" w:rsidRDefault="008B7F89">
            <w:pPr>
              <w:pStyle w:val="TableParagraph"/>
              <w:spacing w:line="308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7687" w:type="dxa"/>
          </w:tcPr>
          <w:p w:rsidR="00E856A7" w:rsidRPr="00940F0B" w:rsidRDefault="008B7F89" w:rsidP="00940F0B">
            <w:pPr>
              <w:pStyle w:val="TableParagraph"/>
              <w:spacing w:line="308" w:lineRule="exac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940F0B" w:rsidRPr="00940F0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740111@meb.k12.tr</w:t>
              </w:r>
            </w:hyperlink>
            <w:bookmarkStart w:id="0" w:name="_GoBack"/>
            <w:bookmarkEnd w:id="0"/>
          </w:p>
        </w:tc>
        <w:tc>
          <w:tcPr>
            <w:tcW w:w="3058" w:type="dxa"/>
          </w:tcPr>
          <w:p w:rsidR="00E856A7" w:rsidRPr="00940F0B" w:rsidRDefault="008B7F89">
            <w:pPr>
              <w:pStyle w:val="TableParagraph"/>
              <w:spacing w:line="308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40F0B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5247" w:type="dxa"/>
          </w:tcPr>
          <w:p w:rsidR="00E856A7" w:rsidRPr="00940F0B" w:rsidRDefault="008B7F89">
            <w:pPr>
              <w:pStyle w:val="TableParagraph"/>
              <w:spacing w:line="308" w:lineRule="exact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F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21E9" w:rsidRPr="00940F0B">
              <w:rPr>
                <w:rFonts w:ascii="Times New Roman" w:hAnsi="Times New Roman" w:cs="Times New Roman"/>
                <w:sz w:val="24"/>
                <w:szCs w:val="24"/>
              </w:rPr>
              <w:t>unye52@meb.gov.tr</w:t>
            </w:r>
          </w:p>
        </w:tc>
      </w:tr>
    </w:tbl>
    <w:p w:rsidR="008B7F89" w:rsidRPr="00940F0B" w:rsidRDefault="008B7F89">
      <w:pPr>
        <w:rPr>
          <w:rFonts w:ascii="Times New Roman" w:hAnsi="Times New Roman" w:cs="Times New Roman"/>
          <w:sz w:val="24"/>
          <w:szCs w:val="24"/>
        </w:rPr>
      </w:pPr>
    </w:p>
    <w:sectPr w:rsidR="008B7F89" w:rsidRPr="00940F0B" w:rsidSect="00E856A7">
      <w:type w:val="continuous"/>
      <w:pgSz w:w="23820" w:h="16840" w:orient="landscape"/>
      <w:pgMar w:top="48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7443E"/>
    <w:multiLevelType w:val="hybridMultilevel"/>
    <w:tmpl w:val="2788FA0A"/>
    <w:lvl w:ilvl="0" w:tplc="0AFA819C">
      <w:start w:val="3"/>
      <w:numFmt w:val="decimal"/>
      <w:lvlText w:val="%1-"/>
      <w:lvlJc w:val="left"/>
      <w:pPr>
        <w:ind w:left="463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1" w:tplc="BEC2CE90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00BEF746">
      <w:numFmt w:val="bullet"/>
      <w:lvlText w:val="•"/>
      <w:lvlJc w:val="left"/>
      <w:pPr>
        <w:ind w:left="3209" w:hanging="360"/>
      </w:pPr>
      <w:rPr>
        <w:rFonts w:hint="default"/>
      </w:rPr>
    </w:lvl>
    <w:lvl w:ilvl="3" w:tplc="FBE05F4E"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A154A5B8">
      <w:numFmt w:val="bullet"/>
      <w:lvlText w:val="•"/>
      <w:lvlJc w:val="left"/>
      <w:pPr>
        <w:ind w:left="5959" w:hanging="360"/>
      </w:pPr>
      <w:rPr>
        <w:rFonts w:hint="default"/>
      </w:rPr>
    </w:lvl>
    <w:lvl w:ilvl="5" w:tplc="2E969504">
      <w:numFmt w:val="bullet"/>
      <w:lvlText w:val="•"/>
      <w:lvlJc w:val="left"/>
      <w:pPr>
        <w:ind w:left="7334" w:hanging="360"/>
      </w:pPr>
      <w:rPr>
        <w:rFonts w:hint="default"/>
      </w:rPr>
    </w:lvl>
    <w:lvl w:ilvl="6" w:tplc="3A14A4EE">
      <w:numFmt w:val="bullet"/>
      <w:lvlText w:val="•"/>
      <w:lvlJc w:val="left"/>
      <w:pPr>
        <w:ind w:left="8709" w:hanging="360"/>
      </w:pPr>
      <w:rPr>
        <w:rFonts w:hint="default"/>
      </w:rPr>
    </w:lvl>
    <w:lvl w:ilvl="7" w:tplc="E132E630">
      <w:numFmt w:val="bullet"/>
      <w:lvlText w:val="•"/>
      <w:lvlJc w:val="left"/>
      <w:pPr>
        <w:ind w:left="10084" w:hanging="360"/>
      </w:pPr>
      <w:rPr>
        <w:rFonts w:hint="default"/>
      </w:rPr>
    </w:lvl>
    <w:lvl w:ilvl="8" w:tplc="439C4C9C">
      <w:numFmt w:val="bullet"/>
      <w:lvlText w:val="•"/>
      <w:lvlJc w:val="left"/>
      <w:pPr>
        <w:ind w:left="114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A7"/>
    <w:rsid w:val="000223B9"/>
    <w:rsid w:val="001F4E79"/>
    <w:rsid w:val="003B21E9"/>
    <w:rsid w:val="00604B29"/>
    <w:rsid w:val="008256F2"/>
    <w:rsid w:val="00880DCD"/>
    <w:rsid w:val="008B7F89"/>
    <w:rsid w:val="00940F0B"/>
    <w:rsid w:val="00A173B0"/>
    <w:rsid w:val="00E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59D7C-B7D6-4D0E-B7C1-35DE47DF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6A7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856A7"/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E856A7"/>
  </w:style>
  <w:style w:type="paragraph" w:customStyle="1" w:styleId="TableParagraph">
    <w:name w:val="Table Paragraph"/>
    <w:basedOn w:val="Normal"/>
    <w:uiPriority w:val="1"/>
    <w:qFormat/>
    <w:rsid w:val="00E856A7"/>
    <w:pPr>
      <w:spacing w:line="319" w:lineRule="exact"/>
      <w:ind w:left="103"/>
    </w:pPr>
  </w:style>
  <w:style w:type="character" w:styleId="Kpr">
    <w:name w:val="Hyperlink"/>
    <w:basedOn w:val="VarsaylanParagrafYazTipi"/>
    <w:uiPriority w:val="99"/>
    <w:unhideWhenUsed/>
    <w:rsid w:val="00880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40111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Hizmet Standartlar\375m\375z)</vt:lpstr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Hizmet Standartlar\375m\375z)</dc:title>
  <dc:creator>Fuzull</dc:creator>
  <cp:lastModifiedBy>Kara Kartal</cp:lastModifiedBy>
  <cp:revision>2</cp:revision>
  <dcterms:created xsi:type="dcterms:W3CDTF">2020-01-10T08:52:00Z</dcterms:created>
  <dcterms:modified xsi:type="dcterms:W3CDTF">2020-01-10T08:52:00Z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2016-07-14T00:00:00Z</vt:filetime>
  </property>
</Properties>
</file>